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Schedule 32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conviction listed in Annex 1 to this Schedule. </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w:t>
      </w:r>
      <w:bookmarkStart w:colFirst="0" w:colLast="0" w:name="bookmark=id.tyjcwt" w:id="4"/>
      <w:bookmarkEnd w:id="4"/>
      <w:r w:rsidDel="00000000" w:rsidR="00000000" w:rsidRPr="00000000">
        <w:rPr>
          <w:rFonts w:ascii="Arial" w:cs="Arial" w:eastAsia="Arial" w:hAnsi="Arial"/>
          <w:b w:val="1"/>
          <w:sz w:val="36"/>
          <w:szCs w:val="36"/>
          <w:rtl w:val="0"/>
        </w:rPr>
        <w:t xml:space="preserve">1 – Relevant Convictions</w:t>
      </w:r>
    </w:p>
    <w:p w:rsidR="00000000" w:rsidDel="00000000" w:rsidP="00000000" w:rsidRDefault="00000000" w:rsidRPr="00000000" w14:paraId="0000000F">
      <w:pPr>
        <w:rPr>
          <w:rFonts w:ascii="Arial" w:cs="Arial" w:eastAsia="Arial" w:hAnsi="Arial"/>
          <w:b w:val="1"/>
          <w:sz w:val="24"/>
          <w:szCs w:val="24"/>
        </w:rPr>
      </w:pPr>
      <w:bookmarkStart w:colFirst="0" w:colLast="0" w:name="_heading=h.3znysh7" w:id="5"/>
      <w:bookmarkEnd w:id="5"/>
      <w:r w:rsidDel="00000000" w:rsidR="00000000" w:rsidRPr="00000000">
        <w:rPr>
          <w:rFonts w:ascii="Arial" w:cs="Arial" w:eastAsia="Arial" w:hAnsi="Arial"/>
          <w:sz w:val="24"/>
          <w:szCs w:val="24"/>
          <w:rtl w:val="0"/>
        </w:rPr>
        <w:t xml:space="preserve">Definition found in Schedule 16 (Security Management: Authority-led Assurance)</w:t>
      </w: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left" w:leader="none" w:pos="2650"/>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bookmark=id.2et92p0" w:id="7"/>
  <w:bookmarkEnd w:id="7"/>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dy6vkm" w:id="6"/>
    <w:bookmarkEnd w:id="6"/>
    <w:r w:rsidDel="00000000" w:rsidR="00000000" w:rsidRPr="00000000">
      <w:rPr>
        <w:rFonts w:ascii="Arial" w:cs="Arial" w:eastAsia="Arial" w:hAnsi="Arial"/>
        <w:color w:val="000000"/>
        <w:sz w:val="20"/>
        <w:szCs w:val="20"/>
        <w:rtl w:val="0"/>
      </w:rPr>
      <w:t xml:space="preserve">Schedule 32 (Background Checks), Crown Copyright 2023, [Subject to Contract]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FB2A75"/>
    <w:pPr>
      <w:keepNext w:val="1"/>
      <w:numPr>
        <w:numId w:val="1"/>
      </w:numPr>
      <w:tabs>
        <w:tab w:val="left" w:pos="142"/>
      </w:tabs>
      <w:adjustRightInd w:val="0"/>
      <w:spacing w:after="120" w:before="240" w:line="240" w:lineRule="auto"/>
      <w:outlineLvl w:val="1"/>
    </w:pPr>
    <w:rPr>
      <w:rFonts w:ascii="Arial Bold" w:cs="Arial" w:eastAsia="STZhongsong" w:hAnsi="Arial Bold"/>
      <w:b w:val="1"/>
      <w:sz w:val="24"/>
      <w:lang w:eastAsia="zh-CN"/>
    </w:rPr>
  </w:style>
  <w:style w:type="paragraph" w:styleId="GPSL3numberedclause" w:customStyle="1">
    <w:name w:val="GPS L3 numbered clause"/>
    <w:basedOn w:val="Normal"/>
    <w:link w:val="GPSL3numberedclauseChar"/>
    <w:qFormat w:val="1"/>
    <w:rsid w:val="00F56B4F"/>
    <w:pPr>
      <w:numPr>
        <w:ilvl w:val="2"/>
        <w:numId w:val="1"/>
      </w:numPr>
      <w:adjustRightInd w:val="0"/>
      <w:spacing w:after="120" w:before="120" w:line="240" w:lineRule="auto"/>
    </w:pPr>
    <w:rPr>
      <w:rFonts w:ascii="Arial" w:cs="Arial" w:eastAsia="Times New Roman" w:hAnsi="Arial"/>
      <w:sz w:val="24"/>
      <w:lang w:eastAsia="zh-C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adjustRightInd w:val="0"/>
      <w:spacing w:after="120" w:before="120" w:line="240" w:lineRule="auto"/>
      <w:jc w:val="both"/>
    </w:pPr>
    <w:rPr>
      <w:rFonts w:cs="Arial" w:eastAsia="Times New Roman"/>
      <w:lang w:eastAsia="zh-CN"/>
    </w:rPr>
  </w:style>
  <w:style w:type="paragraph" w:styleId="GPSL6numbered" w:customStyle="1">
    <w:name w:val="GPS L6 numbered"/>
    <w:basedOn w:val="GPSL5numberedclause"/>
    <w:qFormat w:val="1"/>
    <w:pPr>
      <w:numPr>
        <w:ilvl w:val="5"/>
      </w:numPr>
      <w:tabs>
        <w:tab w:val="left" w:pos="3686"/>
      </w:tabs>
    </w:pPr>
  </w:style>
  <w:style w:type="character" w:styleId="GPSL3numberedclauseChar" w:customStyle="1">
    <w:name w:val="GPS L3 numbered clause Char"/>
    <w:link w:val="GPSL3numberedclause"/>
    <w:locked w:val="1"/>
    <w:rsid w:val="00F56B4F"/>
    <w:rPr>
      <w:rFonts w:ascii="Arial" w:cs="Arial" w:eastAsia="Times New Roman" w:hAnsi="Arial"/>
      <w:sz w:val="24"/>
      <w:lang w:eastAsia="zh-CN"/>
    </w:rPr>
  </w:style>
  <w:style w:type="paragraph" w:styleId="GPSL2numberedclause" w:customStyle="1">
    <w:name w:val="GPS L2 numbered clause"/>
    <w:basedOn w:val="Normal"/>
    <w:link w:val="GPSL2numberedclauseChar1"/>
    <w:qFormat w:val="1"/>
    <w:rsid w:val="00F56B4F"/>
    <w:pPr>
      <w:numPr>
        <w:ilvl w:val="1"/>
        <w:numId w:val="1"/>
      </w:numPr>
      <w:tabs>
        <w:tab w:val="left" w:pos="1134"/>
      </w:tabs>
      <w:adjustRightInd w:val="0"/>
      <w:spacing w:after="120" w:before="120" w:line="240" w:lineRule="auto"/>
    </w:pPr>
    <w:rPr>
      <w:rFonts w:ascii="Arial" w:cs="Arial" w:eastAsia="Times New Roman" w:hAnsi="Arial"/>
      <w:sz w:val="24"/>
      <w:lang w:eastAsia="zh-CN"/>
    </w:rPr>
  </w:style>
  <w:style w:type="character" w:styleId="GPSL2numberedclauseChar1" w:customStyle="1">
    <w:name w:val="GPS L2 numbered clause Char1"/>
    <w:link w:val="GPSL2numberedclause"/>
    <w:rsid w:val="00F56B4F"/>
    <w:rPr>
      <w:rFonts w:ascii="Arial" w:cs="Arial" w:eastAsia="Times New Roman" w:hAnsi="Arial"/>
      <w:sz w:val="24"/>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sid w:val="00FB2A75"/>
    <w:rPr>
      <w:rFonts w:ascii="Arial Bold" w:cs="Arial" w:eastAsia="STZhongsong" w:hAnsi="Arial Bold"/>
      <w:b w:val="1"/>
      <w:sz w:val="24"/>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rsid w:val="00FB2A75"/>
    <w:pPr>
      <w:tabs>
        <w:tab w:val="num" w:pos="720"/>
      </w:tabs>
      <w:adjustRightInd w:val="0"/>
      <w:spacing w:after="120" w:before="120" w:line="240" w:lineRule="auto"/>
      <w:ind w:left="360"/>
    </w:pPr>
    <w:rPr>
      <w:rFonts w:ascii="Arial" w:eastAsia="Times New Roman" w:hAnsi="Arial"/>
      <w:sz w:val="24"/>
      <w:lang w:eastAsia="zh-CN"/>
    </w:rPr>
  </w:style>
  <w:style w:type="character" w:styleId="BodyTextIndentChar" w:customStyle="1">
    <w:name w:val="Body Text Indent Char"/>
    <w:basedOn w:val="DefaultParagraphFont"/>
    <w:link w:val="BodyTextIndent"/>
    <w:rsid w:val="00FB2A75"/>
    <w:rPr>
      <w:rFonts w:ascii="Arial" w:cs="Times New Roman" w:eastAsia="Times New Roman" w:hAnsi="Arial"/>
      <w:sz w:val="24"/>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7PXtMkYOWf4+5iPmVYa+AWid8Q==">CgMxLjAyCWguMmV0OTJwMDIIaC5namRneHMyCWguMzBqMHpsbDIJaC4xZm9iOXRlMglpZC50eWpjd3QyCWguM3pueXNoNzIJaC4zZHk2dmttMgppZC4yZXQ5MnAwOAByITE0aDA0TUxSMFFjelNNbC1WeEZPc2pOYy1HWVlFSExaWg==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ab9b2223-5298-4961-8a7c-3d781b3f0ca1</vt:lpwstr>
  </property>
</Properties>
</file>